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Western States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 SOUTH ALVARADO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Amalgamated Financial Corp.</w:t>
              </w:r>
            </w:hyperlink>
            <w:r>
              <w:rPr/>
              <w:t xml:space="preserve"> [ </w:t>
            </w:r>
            <w:r>
              <w:rPr>
                <w:rFonts w:ascii="Times;serif" w:hAnsi="Times;serif"/>
                <w:color w:val="0000FF"/>
                <w:sz w:val="24"/>
                <w:shd w:fill="FFFFFF" w:val="clear"/>
              </w:rPr>
              <w:t>AMAL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05"/>
        <w:gridCol w:w="779"/>
        <w:gridCol w:w="601"/>
        <w:gridCol w:w="329"/>
        <w:gridCol w:w="981"/>
        <w:gridCol w:w="397"/>
        <w:gridCol w:w="982"/>
        <w:gridCol w:w="1463"/>
        <w:gridCol w:w="930"/>
        <w:gridCol w:w="9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82,412</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47.6873</w:t>
            </w:r>
            <w:r>
              <w:rPr>
                <w:rFonts w:ascii="Times;serif" w:hAnsi="Times;serif"/>
                <w:color w:val="008000"/>
                <w:position w:val="7"/>
                <w:sz w:val="16"/>
                <w:sz w:val="20"/>
                <w:shd w:fill="FFFFFF" w:val="clear"/>
              </w:rPr>
              <w:t>(18)</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6,906,314.93</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119,132.96</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302,517.82</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47.9784</w:t>
            </w:r>
            <w:r>
              <w:rPr>
                <w:rFonts w:ascii="Times;serif" w:hAnsi="Times;serif"/>
                <w:color w:val="008000"/>
                <w:position w:val="7"/>
                <w:sz w:val="16"/>
                <w:sz w:val="20"/>
                <w:shd w:fill="FFFFFF" w:val="clear"/>
              </w:rPr>
              <w:t>(19)</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373,022</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47.8777</w:t>
            </w:r>
            <w:r>
              <w:rPr>
                <w:rFonts w:ascii="Times;serif" w:hAnsi="Times;serif"/>
                <w:color w:val="008000"/>
                <w:position w:val="7"/>
                <w:sz w:val="16"/>
                <w:sz w:val="20"/>
                <w:shd w:fill="FFFFFF" w:val="clear"/>
              </w:rPr>
              <w:t>(20)</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399,567</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281,583.12</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(6)(15)(16)(17)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114,600</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264,939.14</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154,128</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47.8828</w:t>
            </w:r>
            <w:r>
              <w:rPr>
                <w:rFonts w:ascii="Times;serif" w:hAnsi="Times;serif"/>
                <w:color w:val="008000"/>
                <w:position w:val="7"/>
                <w:sz w:val="16"/>
                <w:sz w:val="20"/>
                <w:shd w:fill="FFFFFF" w:val="clear"/>
              </w:rPr>
              <w:t>(21)</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1,476,678.4</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(9)(15)(16)(17)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95,872</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47.8941</w:t>
            </w:r>
            <w:r>
              <w:rPr>
                <w:rFonts w:ascii="Times;serif" w:hAnsi="Times;serif"/>
                <w:color w:val="008000"/>
                <w:position w:val="7"/>
                <w:sz w:val="16"/>
                <w:sz w:val="20"/>
                <w:shd w:fill="FFFFFF" w:val="clear"/>
              </w:rPr>
              <w:t>(22)</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1,380,806.4</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(9)(15)(16)(17)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132,580</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(10)(15)(16)(17)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119,380</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(11)(15)(16)(17)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27,421.98</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149,794.78</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(13)(15)(16)(17)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4,752.85</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(14)(15)(16)(17)</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Western States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 SOUTH ALVARADO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Workers United Canada Council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SKYMARK AVENUE, UNIT 10A</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MISSISSAUGA</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L4W 5A7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ONTARIO,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Southern Region Workers United/SEIU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1777 PHOENIX PARKWAY, SUITE 203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Southwest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3235 SOUTH CARRIER PARKWAY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PRAIRIE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securities directly owned by Rochester Regional Joint Board, Workers United ("Rochester Workers United").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directly owned by Pennsylvania Joint Board Workers United ("Pennsylvania Joint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directly owned by Philadelphia Joint Board, Workers United ("Philadelphia Joint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securities directly owned by Workers United.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securities directly owned by Chicago &amp; Midwest Regional Joint Board, Workers United ("Chicago &amp; Midwest").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securities directly owned by Laundry, Distribution &amp; Food Service Joint Board, Workers United ("Laundry, Distribution &amp; Food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securities directly owned by Local 50, Workers United ("Local 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securities directly owned by Mid-Atlantic Regional Joint Board, Workers United ("Mid-Atlantic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securities directly owned by New York-New Jersey Regional Joint Board, Workers United ("New York-New Jersey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Reflects securities directly owned by Rochester Regional Joint Board Fund for the Future ("Rochester Regional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Reflects securities directly owned by Western States Regional Joint Board, Workers United ("Western States").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Reflects securities directly owned by Workers United Canada Council ("Workers United Canada").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Reflects securities directly owned by Workers United, Southern Regional Joint Board ("Southern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Reflects securities directly owned by Southwest Regional Joint Board ("Southwest").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For purposes of this filing, the "Reporting Persons" means, as applicable, Workers United, Chicago &amp; Midwest, Laundry, Distribution &amp; Food Service, Local 50, Mid-Atlantic Regional, New York-New Jersey Regional, Pennsylvania Joint Board, Philadelphia Joint Board, Rochester Regional Fund, Rochester Workers United, Western States, Workers United Canada, Southern Regional and Southwest.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filing of this statement by the Reporting Persons shall not be deemed to be an admission that, for purposes of Section 16 of the Securities Exchange Act of 1934, as amended, or otherwise, any Reporting Person is the beneficial owner of the securities reported herein and each of the Reporting Persons expressly disclaims beneficial ownership of the securities reported herein for purposes of Section 16 of the Securities Act, except to the extent of such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Information with respect to each Reporting Person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$47.6000 to $47.8100,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$47.6500 to $48.3000,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$47.8000 to $48.0145,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$47.8000 to $48.0000,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$47.6000 to $48.3100,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Each of the Reporting Persons may be deemed to be a member of a "group" for purposes of the Securities Exchange Act of 1934. Each Reporting Person disclaims beneficial ownership of any securities deemed to be owned by the group that are not directly owned by the Reporting Person. This report shall not be deemed an admission that any Reporting Person is a member of a group or the beneficial owner of any securities not directly owned by the Reporting Person. To enable all of the Reporting Persons to gain access to the Securities and Exchange Commission's electronic filing system (which only accepts a maximum of 10 joint filers per report), this report is the second of two identical reports relating to the same transaction being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Western States Regional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Workers United Canada Council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Workers United, Southern Regional Joint Board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Southwest Regional Joint Board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0099" TargetMode="External"/><Relationship Id="rId5" Type="http://schemas.openxmlformats.org/officeDocument/2006/relationships/hyperlink" Target="http://www.sec.gov/cgi-bin/browse-edgar?action=getcompany&amp;CIK=0001823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10099" TargetMode="External"/><Relationship Id="rId9" Type="http://schemas.openxmlformats.org/officeDocument/2006/relationships/hyperlink" Target="http://www.sec.gov/cgi-bin/browse-edgar?action=getcompany&amp;CIK=0002009094" TargetMode="External"/><Relationship Id="rId10" Type="http://schemas.openxmlformats.org/officeDocument/2006/relationships/hyperlink" Target="http://www.sec.gov/cgi-bin/browse-edgar?action=getcompany&amp;CIK=0002008723" TargetMode="External"/><Relationship Id="rId11" Type="http://schemas.openxmlformats.org/officeDocument/2006/relationships/hyperlink" Target="http://www.sec.gov/cgi-bin/browse-edgar?action=getcompany&amp;CIK=0002009716"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1667</Words>
  <Characters>9502</Characters>
  <CharactersWithSpaces>10960</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